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 xml:space="preserve">Алгоритм заповнення таблиці реєстру НКК </w:t>
      </w:r>
      <w:r>
        <w:rPr>
          <w:sz w:val="24"/>
          <w:szCs w:val="24"/>
          <w:rFonts w:ascii="Times New Roman" w:cs="Times New Roman" w:hAnsi="Times New Roman"/>
        </w:rPr>
        <w:t>(найголовніші моменти)</w:t>
      </w:r>
    </w:p>
    <w:p>
      <w:pPr>
        <w:pStyle w:val="style0"/>
        <w:jc w:val="center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Назва району (міста, району в місті)</w:t>
      </w:r>
      <w:r>
        <w:rPr>
          <w:sz w:val="24"/>
          <w:szCs w:val="24"/>
          <w:rFonts w:ascii="Times New Roman" w:cs="Times New Roman" w:hAnsi="Times New Roman"/>
        </w:rPr>
        <w:t>:</w:t>
      </w:r>
    </w:p>
    <w:p>
      <w:pPr>
        <w:pStyle w:val="style24"/>
        <w:numPr>
          <w:ilvl w:val="0"/>
          <w:numId w:val="2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назва району пишеться повністю (Амвросіївський) та додається скорочено «р-н» (приклад: Амвросіївський р-н);</w:t>
      </w:r>
    </w:p>
    <w:p>
      <w:pPr>
        <w:pStyle w:val="style24"/>
        <w:numPr>
          <w:ilvl w:val="0"/>
          <w:numId w:val="2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назва міста пишеться без букви «м.» попереду (</w:t>
      </w:r>
      <w:r>
        <w:rPr>
          <w:sz w:val="24"/>
          <w:b/>
          <w:szCs w:val="24"/>
          <w:rFonts w:ascii="Times New Roman" w:cs="Times New Roman" w:hAnsi="Times New Roman"/>
        </w:rPr>
        <w:t>Дружківка – вірно</w:t>
      </w:r>
      <w:r>
        <w:rPr>
          <w:sz w:val="24"/>
          <w:szCs w:val="24"/>
          <w:rFonts w:ascii="Times New Roman" w:cs="Times New Roman" w:hAnsi="Times New Roman"/>
        </w:rPr>
        <w:t>, м.Дружківка – НЕ вірно);</w:t>
      </w:r>
    </w:p>
    <w:p>
      <w:pPr>
        <w:pStyle w:val="style24"/>
        <w:numPr>
          <w:ilvl w:val="0"/>
          <w:numId w:val="2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назва району в місті пишеться через кому (Донецьк, Петровський р-н).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Тип населеного пункту</w:t>
      </w:r>
      <w:r>
        <w:rPr>
          <w:sz w:val="24"/>
          <w:szCs w:val="24"/>
          <w:rFonts w:ascii="Times New Roman" w:cs="Times New Roman" w:hAnsi="Times New Roman"/>
        </w:rPr>
        <w:t>: пишеться без крапок після букв «м», «с», «смт»</w:t>
      </w:r>
    </w:p>
    <w:p>
      <w:pPr>
        <w:pStyle w:val="style24"/>
        <w:numPr>
          <w:ilvl w:val="0"/>
          <w:numId w:val="3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місто пишемо однією буквою «м» (маленькою);</w:t>
      </w:r>
    </w:p>
    <w:p>
      <w:pPr>
        <w:pStyle w:val="style24"/>
        <w:numPr>
          <w:ilvl w:val="0"/>
          <w:numId w:val="3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селище – однією маленькою буквою «с»;</w:t>
      </w:r>
    </w:p>
    <w:p>
      <w:pPr>
        <w:pStyle w:val="style24"/>
        <w:numPr>
          <w:ilvl w:val="0"/>
          <w:numId w:val="3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селище міського типу – «смт».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Ступінь навчального закладу</w:t>
      </w:r>
      <w:r>
        <w:rPr>
          <w:sz w:val="24"/>
          <w:szCs w:val="24"/>
          <w:rFonts w:ascii="Times New Roman" w:cs="Times New Roman" w:hAnsi="Times New Roman"/>
        </w:rPr>
        <w:t>: пишеться без «ст.» та без прогалин (великою прописною буквою «І» с крапочкою)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4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І</w:t>
      </w:r>
    </w:p>
    <w:p>
      <w:pPr>
        <w:pStyle w:val="style24"/>
        <w:numPr>
          <w:ilvl w:val="0"/>
          <w:numId w:val="4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І-ІІ</w:t>
      </w:r>
    </w:p>
    <w:p>
      <w:pPr>
        <w:pStyle w:val="style24"/>
        <w:numPr>
          <w:ilvl w:val="0"/>
          <w:numId w:val="4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І-ІІІ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Прізвище, ім</w:t>
      </w:r>
      <w:r>
        <w:rPr>
          <w:sz w:val="24"/>
          <w:u w:val="single"/>
          <w:szCs w:val="24"/>
          <w:rFonts w:ascii="Times New Roman" w:cs="Times New Roman" w:hAnsi="Times New Roman"/>
          <w:lang w:val="ru-RU"/>
        </w:rPr>
        <w:t>’</w:t>
      </w:r>
      <w:r>
        <w:rPr>
          <w:sz w:val="24"/>
          <w:u w:val="single"/>
          <w:szCs w:val="24"/>
          <w:rFonts w:ascii="Times New Roman" w:cs="Times New Roman" w:hAnsi="Times New Roman"/>
        </w:rPr>
        <w:t>я та по батькові керівника навчального закладу</w:t>
      </w:r>
      <w:r>
        <w:rPr>
          <w:sz w:val="24"/>
          <w:szCs w:val="24"/>
          <w:rFonts w:ascii="Times New Roman" w:cs="Times New Roman" w:hAnsi="Times New Roman"/>
        </w:rPr>
        <w:t>: записуємо повністю (</w:t>
      </w:r>
      <w:r>
        <w:rPr>
          <w:sz w:val="24"/>
          <w:b/>
          <w:szCs w:val="24"/>
          <w:rFonts w:ascii="Times New Roman" w:cs="Times New Roman" w:hAnsi="Times New Roman"/>
        </w:rPr>
        <w:t>Петров Максим Олександрович – вірно</w:t>
      </w:r>
      <w:r>
        <w:rPr>
          <w:sz w:val="24"/>
          <w:szCs w:val="24"/>
          <w:rFonts w:ascii="Times New Roman" w:cs="Times New Roman" w:hAnsi="Times New Roman"/>
        </w:rPr>
        <w:t>, Петров М.О. – не вірно)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Адреса навчального закладу (поштова)</w:t>
      </w:r>
      <w:r>
        <w:rPr>
          <w:sz w:val="24"/>
          <w:szCs w:val="24"/>
          <w:rFonts w:ascii="Times New Roman" w:cs="Times New Roman" w:hAnsi="Times New Roman"/>
        </w:rPr>
        <w:t>: не забуваємо вказувати індекс, все пишемо через кому та в указаному в прикладі порядку (приклад: 84333, Донецька обл., м.Краматорськ, вул. Соціалістична, 1). Зверніть увагу, «обл.» пишеться скорочено, попереду цифри з номером дома буква «б.» не ставиться (</w:t>
      </w:r>
      <w:r>
        <w:rPr>
          <w:sz w:val="24"/>
          <w:b/>
          <w:szCs w:val="24"/>
          <w:rFonts w:ascii="Times New Roman" w:cs="Times New Roman" w:hAnsi="Times New Roman"/>
        </w:rPr>
        <w:t>1 – вірно</w:t>
      </w:r>
      <w:r>
        <w:rPr>
          <w:sz w:val="24"/>
          <w:szCs w:val="24"/>
          <w:rFonts w:ascii="Times New Roman" w:cs="Times New Roman" w:hAnsi="Times New Roman"/>
        </w:rPr>
        <w:t>, б.1 – НЕ вірно).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Контактний телефон навчального закладу</w:t>
      </w:r>
      <w:r>
        <w:rPr>
          <w:sz w:val="24"/>
          <w:szCs w:val="24"/>
          <w:rFonts w:ascii="Times New Roman" w:cs="Times New Roman" w:hAnsi="Times New Roman"/>
        </w:rPr>
        <w:t>: обов</w:t>
      </w:r>
      <w:r>
        <w:rPr>
          <w:sz w:val="24"/>
          <w:szCs w:val="24"/>
          <w:rFonts w:ascii="Times New Roman" w:cs="Times New Roman" w:hAnsi="Times New Roman"/>
          <w:lang w:val="ru-RU"/>
        </w:rPr>
        <w:t>’</w:t>
      </w:r>
      <w:r>
        <w:rPr>
          <w:sz w:val="24"/>
          <w:szCs w:val="24"/>
          <w:rFonts w:ascii="Times New Roman" w:cs="Times New Roman" w:hAnsi="Times New Roman"/>
        </w:rPr>
        <w:t>язково вказуємо у дужках код міста, а потім сам номер телефону без прогалин та дефісів (приклад: (062)223344).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  <w:lang w:val="en-US"/>
        </w:rPr>
        <w:t>E</w:t>
      </w:r>
      <w:r>
        <w:rPr>
          <w:sz w:val="24"/>
          <w:u w:val="single"/>
          <w:szCs w:val="24"/>
          <w:rFonts w:ascii="Times New Roman" w:cs="Times New Roman" w:hAnsi="Times New Roman"/>
          <w:lang w:val="ru-RU"/>
        </w:rPr>
        <w:t>-</w:t>
      </w:r>
      <w:r>
        <w:rPr>
          <w:sz w:val="24"/>
          <w:u w:val="single"/>
          <w:szCs w:val="24"/>
          <w:rFonts w:ascii="Times New Roman" w:cs="Times New Roman" w:hAnsi="Times New Roman"/>
          <w:lang w:val="en-US"/>
        </w:rPr>
        <w:t>mail</w:t>
      </w:r>
      <w:r>
        <w:rPr>
          <w:sz w:val="24"/>
          <w:u w:val="single"/>
          <w:szCs w:val="24"/>
          <w:rFonts w:ascii="Times New Roman" w:cs="Times New Roman" w:hAnsi="Times New Roman"/>
        </w:rPr>
        <w:t xml:space="preserve"> навчального закладу</w:t>
      </w:r>
      <w:r>
        <w:rPr>
          <w:sz w:val="24"/>
          <w:szCs w:val="24"/>
          <w:rFonts w:ascii="Times New Roman" w:cs="Times New Roman" w:hAnsi="Times New Roman"/>
        </w:rPr>
        <w:t xml:space="preserve">: зверніть, будь ласка, увагу на те, щоб у адресі НЕ було прогалин. Якщо </w:t>
      </w:r>
      <w:r>
        <w:rPr>
          <w:sz w:val="24"/>
          <w:szCs w:val="24"/>
          <w:rFonts w:ascii="Times New Roman" w:cs="Times New Roman" w:hAnsi="Times New Roman"/>
          <w:lang w:val="en-US"/>
        </w:rPr>
        <w:t>E</w:t>
      </w:r>
      <w:r>
        <w:rPr>
          <w:sz w:val="24"/>
          <w:szCs w:val="24"/>
          <w:rFonts w:ascii="Times New Roman" w:cs="Times New Roman" w:hAnsi="Times New Roman"/>
        </w:rPr>
        <w:t>-</w:t>
      </w:r>
      <w:r>
        <w:rPr>
          <w:sz w:val="24"/>
          <w:szCs w:val="24"/>
          <w:rFonts w:ascii="Times New Roman" w:cs="Times New Roman" w:hAnsi="Times New Roman"/>
          <w:lang w:val="en-US"/>
        </w:rPr>
        <w:t>mail</w:t>
      </w:r>
      <w:r>
        <w:rPr>
          <w:sz w:val="24"/>
          <w:szCs w:val="24"/>
          <w:rFonts w:ascii="Times New Roman" w:cs="Times New Roman" w:hAnsi="Times New Roman"/>
        </w:rPr>
        <w:t xml:space="preserve"> немає – вкажіть словом </w:t>
      </w:r>
      <w:r>
        <w:rPr>
          <w:sz w:val="24"/>
          <w:b/>
          <w:szCs w:val="24"/>
          <w:rFonts w:ascii="Times New Roman" w:cs="Times New Roman" w:hAnsi="Times New Roman"/>
        </w:rPr>
        <w:t>«немає»</w:t>
      </w:r>
      <w:r>
        <w:rPr>
          <w:sz w:val="24"/>
          <w:szCs w:val="24"/>
          <w:rFonts w:ascii="Times New Roman" w:cs="Times New Roman" w:hAnsi="Times New Roman"/>
        </w:rPr>
        <w:t xml:space="preserve"> у відповідній клітинці (</w:t>
      </w:r>
      <w:hyperlink r:id="rId2">
        <w:r>
          <w:rPr>
            <w:sz w:val="24"/>
            <w:b/>
            <w:szCs w:val="24"/>
            <w:rStyle w:val="style16"/>
            <w:rFonts w:ascii="Times New Roman" w:cs="Times New Roman" w:hAnsi="Times New Roman"/>
            <w:lang w:val="en-US"/>
          </w:rPr>
          <w:t>reestr</w:t>
        </w:r>
      </w:hyperlink>
      <w:r>
        <w:rPr>
          <w:sz w:val="24"/>
          <w:b/>
          <w:szCs w:val="24"/>
          <w:rStyle w:val="style16"/>
          <w:rFonts w:ascii="Times New Roman" w:cs="Times New Roman" w:hAnsi="Times New Roman"/>
        </w:rPr>
        <w:t>-</w:t>
      </w:r>
      <w:r>
        <w:rPr>
          <w:sz w:val="24"/>
          <w:b/>
          <w:szCs w:val="24"/>
          <w:rStyle w:val="style16"/>
          <w:rFonts w:ascii="Times New Roman" w:cs="Times New Roman" w:hAnsi="Times New Roman"/>
          <w:lang w:val="en-US"/>
        </w:rPr>
        <w:t>nkk</w:t>
      </w:r>
      <w:r>
        <w:rPr>
          <w:sz w:val="24"/>
          <w:b/>
          <w:szCs w:val="24"/>
          <w:rStyle w:val="style16"/>
          <w:rFonts w:ascii="Times New Roman" w:cs="Times New Roman" w:hAnsi="Times New Roman"/>
        </w:rPr>
        <w:t>@</w:t>
      </w:r>
      <w:r>
        <w:rPr>
          <w:sz w:val="24"/>
          <w:b/>
          <w:szCs w:val="24"/>
          <w:rStyle w:val="style16"/>
          <w:rFonts w:ascii="Times New Roman" w:cs="Times New Roman" w:hAnsi="Times New Roman"/>
          <w:lang w:val="en-US"/>
        </w:rPr>
        <w:t>yandex</w:t>
      </w:r>
      <w:r>
        <w:rPr>
          <w:sz w:val="24"/>
          <w:b/>
          <w:szCs w:val="24"/>
          <w:rStyle w:val="style16"/>
          <w:rFonts w:ascii="Times New Roman" w:cs="Times New Roman" w:hAnsi="Times New Roman"/>
        </w:rPr>
        <w:t>.</w:t>
      </w:r>
      <w:r>
        <w:rPr>
          <w:sz w:val="24"/>
          <w:b/>
          <w:szCs w:val="24"/>
          <w:rStyle w:val="style16"/>
          <w:rFonts w:ascii="Times New Roman" w:cs="Times New Roman" w:hAnsi="Times New Roman"/>
          <w:lang w:val="en-US"/>
        </w:rPr>
        <w:t>ru</w:t>
      </w:r>
      <w:r>
        <w:rPr>
          <w:sz w:val="24"/>
          <w:b/>
          <w:szCs w:val="24"/>
          <w:rFonts w:ascii="Times New Roman" w:cs="Times New Roman" w:hAnsi="Times New Roman"/>
        </w:rPr>
        <w:t xml:space="preserve"> – вірно</w:t>
      </w:r>
      <w:r>
        <w:rPr>
          <w:sz w:val="24"/>
          <w:szCs w:val="24"/>
          <w:rFonts w:ascii="Times New Roman" w:cs="Times New Roman" w:hAnsi="Times New Roman"/>
        </w:rPr>
        <w:t xml:space="preserve">, </w:t>
      </w:r>
      <w:r>
        <w:rPr>
          <w:sz w:val="24"/>
          <w:szCs w:val="24"/>
          <w:rFonts w:ascii="Times New Roman" w:cs="Times New Roman" w:hAnsi="Times New Roman"/>
          <w:lang w:val="en-US"/>
        </w:rPr>
        <w:t>reestr</w:t>
      </w:r>
      <w:r>
        <w:rPr>
          <w:sz w:val="24"/>
          <w:szCs w:val="24"/>
          <w:rFonts w:ascii="Times New Roman" w:cs="Times New Roman" w:hAnsi="Times New Roman"/>
        </w:rPr>
        <w:t xml:space="preserve"> – </w:t>
      </w:r>
      <w:r>
        <w:rPr>
          <w:sz w:val="24"/>
          <w:szCs w:val="24"/>
          <w:rFonts w:ascii="Times New Roman" w:cs="Times New Roman" w:hAnsi="Times New Roman"/>
          <w:lang w:val="en-US"/>
        </w:rPr>
        <w:t>nkk</w:t>
      </w:r>
      <w:r>
        <w:rPr>
          <w:sz w:val="24"/>
          <w:szCs w:val="24"/>
          <w:rFonts w:ascii="Times New Roman" w:cs="Times New Roman" w:hAnsi="Times New Roman"/>
        </w:rPr>
        <w:t xml:space="preserve"> @ </w:t>
      </w:r>
      <w:r>
        <w:rPr>
          <w:sz w:val="24"/>
          <w:szCs w:val="24"/>
          <w:rFonts w:ascii="Times New Roman" w:cs="Times New Roman" w:hAnsi="Times New Roman"/>
          <w:lang w:val="en-US"/>
        </w:rPr>
        <w:t>yandex</w:t>
      </w:r>
      <w:r>
        <w:rPr>
          <w:sz w:val="24"/>
          <w:szCs w:val="24"/>
          <w:rFonts w:ascii="Times New Roman" w:cs="Times New Roman" w:hAnsi="Times New Roman"/>
        </w:rPr>
        <w:t>.</w:t>
      </w:r>
      <w:r>
        <w:rPr>
          <w:sz w:val="24"/>
          <w:szCs w:val="24"/>
          <w:rFonts w:ascii="Times New Roman" w:cs="Times New Roman" w:hAnsi="Times New Roman"/>
          <w:lang w:val="en-US"/>
        </w:rPr>
        <w:t>ru</w:t>
      </w:r>
      <w:r>
        <w:rPr>
          <w:sz w:val="24"/>
          <w:szCs w:val="24"/>
          <w:rFonts w:ascii="Times New Roman" w:cs="Times New Roman" w:hAnsi="Times New Roman"/>
        </w:rPr>
        <w:t>. – не вірно).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Адреса веб-сторінки</w:t>
      </w:r>
      <w:r>
        <w:rPr>
          <w:sz w:val="24"/>
          <w:szCs w:val="24"/>
          <w:rFonts w:ascii="Times New Roman" w:cs="Times New Roman" w:hAnsi="Times New Roman"/>
        </w:rPr>
        <w:t xml:space="preserve"> (наприклад: http://osvita.donetsk.ua/</w:t>
      </w:r>
      <w:r>
        <w:rPr>
          <w:sz w:val="24"/>
          <w:szCs w:val="24"/>
          <w:rFonts w:ascii="Times New Roman" w:cs="Times New Roman" w:hAnsi="Times New Roman"/>
          <w:lang w:val="ru-RU"/>
        </w:rPr>
        <w:t>)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Кількість учнів 7-9 класів (або 9-11 класів)</w:t>
      </w:r>
      <w:r>
        <w:rPr>
          <w:sz w:val="24"/>
          <w:szCs w:val="24"/>
          <w:rFonts w:ascii="Times New Roman" w:cs="Times New Roman" w:hAnsi="Times New Roman"/>
        </w:rPr>
        <w:t>: якщо у цьому стовбці кількість учнів дорівнює нулю, то ставимо у необхідну клітинку «0» (не залишаємо клітинку порожньою).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Номер НКК (1, 2, 3 тощо)</w:t>
      </w:r>
      <w:r>
        <w:rPr>
          <w:sz w:val="24"/>
          <w:szCs w:val="24"/>
          <w:rFonts w:ascii="Times New Roman" w:cs="Times New Roman" w:hAnsi="Times New Roman"/>
        </w:rPr>
        <w:t xml:space="preserve">: номери НКК ставляться у кожній клітинці окремо. Тобто кожне НКК починається з нової строки у колонці «Номер НКК» (опускається нижче). Дивиться приклад  надісланий вам у </w:t>
      </w:r>
      <w:r>
        <w:rPr>
          <w:sz w:val="24"/>
          <w:szCs w:val="24"/>
          <w:rFonts w:ascii="Times New Roman" w:cs="Times New Roman" w:hAnsi="Times New Roman"/>
          <w:lang w:val="en-US"/>
        </w:rPr>
        <w:t>Excel</w:t>
      </w:r>
      <w:r>
        <w:rPr>
          <w:sz w:val="24"/>
          <w:szCs w:val="24"/>
          <w:rFonts w:ascii="Times New Roman" w:cs="Times New Roman" w:hAnsi="Times New Roman"/>
        </w:rPr>
        <w:t>-файлі під назвою «Приклад заповненої таблиці».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Кількість персональних комп</w:t>
      </w:r>
      <w:r>
        <w:rPr>
          <w:sz w:val="24"/>
          <w:u w:val="single"/>
          <w:szCs w:val="24"/>
          <w:rFonts w:ascii="Times New Roman" w:cs="Times New Roman" w:hAnsi="Times New Roman"/>
          <w:lang w:val="ru-RU"/>
        </w:rPr>
        <w:t>’</w:t>
      </w:r>
      <w:r>
        <w:rPr>
          <w:sz w:val="24"/>
          <w:u w:val="single"/>
          <w:szCs w:val="24"/>
          <w:rFonts w:ascii="Times New Roman" w:cs="Times New Roman" w:hAnsi="Times New Roman"/>
        </w:rPr>
        <w:t>ютерів (ПК) у складі НКК</w:t>
      </w:r>
      <w:r>
        <w:rPr>
          <w:sz w:val="24"/>
          <w:szCs w:val="24"/>
          <w:rFonts w:ascii="Times New Roman" w:cs="Times New Roman" w:hAnsi="Times New Roman"/>
        </w:rPr>
        <w:t>: вказуйте кількість ПК двома цифрами. Одна цифра (перша) – вчительський комп</w:t>
      </w:r>
      <w:r>
        <w:rPr>
          <w:sz w:val="24"/>
          <w:szCs w:val="24"/>
          <w:rFonts w:ascii="Times New Roman" w:cs="Times New Roman" w:hAnsi="Times New Roman"/>
          <w:lang w:val="ru-RU"/>
        </w:rPr>
        <w:t>’</w:t>
      </w:r>
      <w:r>
        <w:rPr>
          <w:sz w:val="24"/>
          <w:szCs w:val="24"/>
          <w:rFonts w:ascii="Times New Roman" w:cs="Times New Roman" w:hAnsi="Times New Roman"/>
        </w:rPr>
        <w:t>ютер + друга цифра – кількість комп</w:t>
      </w:r>
      <w:r>
        <w:rPr>
          <w:sz w:val="24"/>
          <w:szCs w:val="24"/>
          <w:rFonts w:ascii="Times New Roman" w:cs="Times New Roman" w:hAnsi="Times New Roman"/>
          <w:lang w:val="ru-RU"/>
        </w:rPr>
        <w:t>’</w:t>
      </w:r>
      <w:r>
        <w:rPr>
          <w:sz w:val="24"/>
          <w:szCs w:val="24"/>
          <w:rFonts w:ascii="Times New Roman" w:cs="Times New Roman" w:hAnsi="Times New Roman"/>
        </w:rPr>
        <w:t>ютерів для учнів. Прогалини між цифрами та знаком «+» ставити НЕ потрібно (приклад: 1+7).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Одиниць техніки</w:t>
      </w:r>
      <w:r>
        <w:rPr>
          <w:sz w:val="24"/>
          <w:szCs w:val="24"/>
          <w:rFonts w:ascii="Times New Roman" w:cs="Times New Roman" w:hAnsi="Times New Roman"/>
        </w:rPr>
        <w:t>: ставиться тільки одне число.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Площа</w:t>
      </w:r>
      <w:r>
        <w:rPr>
          <w:sz w:val="24"/>
          <w:szCs w:val="24"/>
          <w:rFonts w:ascii="Times New Roman" w:cs="Times New Roman" w:hAnsi="Times New Roman"/>
        </w:rPr>
        <w:t>: в дану клітинку вписуємо тільки цифру (і тільки одне число), дописувати «м</w:t>
      </w:r>
      <w:r>
        <w:rPr>
          <w:vertAlign w:val="superscript"/>
          <w:sz w:val="24"/>
          <w:szCs w:val="24"/>
          <w:rFonts w:ascii="Times New Roman" w:cs="Times New Roman" w:hAnsi="Times New Roman"/>
        </w:rPr>
        <w:t>2</w:t>
      </w:r>
      <w:r>
        <w:rPr>
          <w:sz w:val="24"/>
          <w:szCs w:val="24"/>
          <w:rFonts w:ascii="Times New Roman" w:cs="Times New Roman" w:hAnsi="Times New Roman"/>
        </w:rPr>
        <w:t xml:space="preserve">» або «м.кв» не потрібно. Цифра записується через кому, прогалини не ставляться (приклад: </w:t>
      </w:r>
      <w:r>
        <w:rPr>
          <w:sz w:val="24"/>
          <w:b/>
          <w:szCs w:val="24"/>
          <w:rFonts w:ascii="Times New Roman" w:cs="Times New Roman" w:hAnsi="Times New Roman"/>
        </w:rPr>
        <w:t>57,7 – вірно</w:t>
      </w:r>
      <w:r>
        <w:rPr>
          <w:sz w:val="24"/>
          <w:szCs w:val="24"/>
          <w:rFonts w:ascii="Times New Roman" w:cs="Times New Roman" w:hAnsi="Times New Roman"/>
        </w:rPr>
        <w:t>, 57.7 або 57, 7  - не вірно).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Рік встановлення НКК</w:t>
      </w:r>
      <w:r>
        <w:rPr>
          <w:sz w:val="24"/>
          <w:szCs w:val="24"/>
          <w:rFonts w:ascii="Times New Roman" w:cs="Times New Roman" w:hAnsi="Times New Roman"/>
        </w:rPr>
        <w:t xml:space="preserve">: рік записується тільки цифрою, додавати до цифри букву «р.» не потрібно. Приклад: </w:t>
      </w:r>
      <w:r>
        <w:rPr>
          <w:sz w:val="24"/>
          <w:b/>
          <w:szCs w:val="24"/>
          <w:rFonts w:ascii="Times New Roman" w:cs="Times New Roman" w:hAnsi="Times New Roman"/>
        </w:rPr>
        <w:t>2011 – вірно</w:t>
      </w:r>
      <w:r>
        <w:rPr>
          <w:sz w:val="24"/>
          <w:szCs w:val="24"/>
          <w:rFonts w:ascii="Times New Roman" w:cs="Times New Roman" w:hAnsi="Times New Roman"/>
        </w:rPr>
        <w:t>, 2003р., 2011 р – не вірно.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Рік доукомплектації НКК</w:t>
      </w:r>
      <w:r>
        <w:rPr>
          <w:sz w:val="24"/>
          <w:szCs w:val="24"/>
          <w:rFonts w:ascii="Times New Roman" w:cs="Times New Roman" w:hAnsi="Times New Roman"/>
        </w:rPr>
        <w:t>: якщо була – пишемо необхідний рік без букви «р», якщо не було – пишемо словами «не було».</w:t>
      </w:r>
    </w:p>
    <w:p>
      <w:pPr>
        <w:pStyle w:val="style24"/>
        <w:jc w:val="both"/>
        <w:ind w:hanging="0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Джерело фінансування поставки НКК</w:t>
      </w:r>
      <w:r>
        <w:rPr>
          <w:sz w:val="24"/>
          <w:szCs w:val="24"/>
          <w:rFonts w:ascii="Times New Roman" w:cs="Times New Roman" w:hAnsi="Times New Roman"/>
        </w:rPr>
        <w:t>. 4 варіанти написання джерел фінансування НКК: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5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державний бюджет</w:t>
      </w:r>
    </w:p>
    <w:p>
      <w:pPr>
        <w:pStyle w:val="style24"/>
        <w:numPr>
          <w:ilvl w:val="0"/>
          <w:numId w:val="5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місцевий бюджет</w:t>
      </w:r>
    </w:p>
    <w:p>
      <w:pPr>
        <w:pStyle w:val="style24"/>
        <w:numPr>
          <w:ilvl w:val="0"/>
          <w:numId w:val="5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обласний бюджет</w:t>
      </w:r>
    </w:p>
    <w:p>
      <w:pPr>
        <w:pStyle w:val="style24"/>
        <w:numPr>
          <w:ilvl w:val="0"/>
          <w:numId w:val="5"/>
        </w:numPr>
        <w:jc w:val="both"/>
        <w:ind w:hanging="0" w:left="426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спонсорські кошти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Ці словосполучення пишуться з маленької букви і повністю, без скорочень.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Джерело фінансування доукомплектації НКК</w:t>
      </w:r>
      <w:r>
        <w:rPr>
          <w:sz w:val="24"/>
          <w:szCs w:val="24"/>
          <w:rFonts w:ascii="Times New Roman" w:cs="Times New Roman" w:hAnsi="Times New Roman"/>
        </w:rPr>
        <w:t xml:space="preserve">: якщо була – 4 варіанти написання джерел фінансування дається у пункті 16, якщо не було – вписуємо слова «не було». Клітинку </w:t>
      </w:r>
      <w:r>
        <w:rPr>
          <w:sz w:val="24"/>
          <w:b/>
          <w:szCs w:val="24"/>
          <w:rFonts w:ascii="Times New Roman" w:cs="Times New Roman" w:hAnsi="Times New Roman"/>
        </w:rPr>
        <w:t>порожньою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rFonts w:ascii="Times New Roman" w:cs="Times New Roman" w:hAnsi="Times New Roman"/>
        </w:rPr>
        <w:t>не залишаємо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Швидкість локальної мережі (мбіт/с), за наявністю</w:t>
      </w:r>
      <w:r>
        <w:rPr>
          <w:sz w:val="24"/>
          <w:szCs w:val="24"/>
          <w:rFonts w:ascii="Times New Roman" w:cs="Times New Roman" w:hAnsi="Times New Roman"/>
        </w:rPr>
        <w:t xml:space="preserve">. Зверніть, будь ласка, увагу, що у цю колонку вписуємо цифру відповідну </w:t>
      </w:r>
      <w:r>
        <w:rPr>
          <w:sz w:val="24"/>
          <w:i/>
          <w:b/>
          <w:szCs w:val="24"/>
          <w:rFonts w:ascii="Times New Roman" w:cs="Times New Roman" w:hAnsi="Times New Roman"/>
        </w:rPr>
        <w:t>швидкості локальної мережі</w:t>
      </w:r>
      <w:r>
        <w:rPr>
          <w:sz w:val="24"/>
          <w:szCs w:val="24"/>
          <w:rFonts w:ascii="Times New Roman" w:cs="Times New Roman" w:hAnsi="Times New Roman"/>
        </w:rPr>
        <w:t xml:space="preserve">, а НЕ </w:t>
      </w:r>
      <w:r>
        <w:rPr>
          <w:sz w:val="24"/>
          <w:i/>
          <w:b/>
          <w:szCs w:val="24"/>
          <w:rFonts w:ascii="Times New Roman" w:cs="Times New Roman" w:hAnsi="Times New Roman"/>
        </w:rPr>
        <w:t>підключення до інтернету</w:t>
      </w:r>
      <w:r>
        <w:rPr>
          <w:sz w:val="24"/>
          <w:szCs w:val="24"/>
          <w:rFonts w:ascii="Times New Roman" w:cs="Times New Roman" w:hAnsi="Times New Roman"/>
        </w:rPr>
        <w:t xml:space="preserve"> (тобто вона повинна рівнятися 10, 100 або 1000 мбіт/с). Також в клітинку пишемо тільки цифру, не потрібно дописувати «мбіт/с», тому що це вже вказано у «шапці» - назві цієї колонки. Без наявності локальної мережі у необхідну клітину ставимо «0».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Робота в мережі Інтернет (годин на місяць)</w:t>
      </w:r>
      <w:r>
        <w:rPr>
          <w:sz w:val="24"/>
          <w:szCs w:val="24"/>
          <w:rFonts w:ascii="Times New Roman" w:cs="Times New Roman" w:hAnsi="Times New Roman"/>
        </w:rPr>
        <w:t>: пишемо або необхідну цифру, або ставимо «0».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Частота процесора</w:t>
      </w:r>
      <w:r>
        <w:rPr>
          <w:sz w:val="24"/>
          <w:szCs w:val="24"/>
          <w:rFonts w:ascii="Times New Roman" w:cs="Times New Roman" w:hAnsi="Times New Roman"/>
        </w:rPr>
        <w:t xml:space="preserve">: зверніть увагу, що частота вказується у </w:t>
      </w:r>
      <w:r>
        <w:rPr>
          <w:sz w:val="24"/>
          <w:i/>
          <w:b/>
          <w:szCs w:val="24"/>
          <w:rFonts w:ascii="Times New Roman" w:cs="Times New Roman" w:hAnsi="Times New Roman"/>
        </w:rPr>
        <w:t>Мгц</w:t>
      </w:r>
      <w:r>
        <w:rPr>
          <w:sz w:val="24"/>
          <w:szCs w:val="24"/>
          <w:rFonts w:ascii="Times New Roman" w:cs="Times New Roman" w:hAnsi="Times New Roman"/>
        </w:rPr>
        <w:t xml:space="preserve">, дописувати «Мгц» </w:t>
      </w:r>
      <w:r>
        <w:rPr>
          <w:sz w:val="24"/>
          <w:b/>
          <w:szCs w:val="24"/>
          <w:rFonts w:ascii="Times New Roman" w:cs="Times New Roman" w:hAnsi="Times New Roman"/>
        </w:rPr>
        <w:t>не потрібно</w:t>
      </w:r>
      <w:r>
        <w:rPr>
          <w:sz w:val="24"/>
          <w:szCs w:val="24"/>
          <w:rFonts w:ascii="Times New Roman" w:cs="Times New Roman" w:hAnsi="Times New Roman"/>
        </w:rPr>
        <w:t>.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Ємність оперативної  пам’яті (Гбайт)</w:t>
      </w:r>
      <w:r>
        <w:rPr>
          <w:sz w:val="24"/>
          <w:szCs w:val="24"/>
          <w:rFonts w:ascii="Times New Roman" w:cs="Times New Roman" w:hAnsi="Times New Roman"/>
        </w:rPr>
        <w:t xml:space="preserve">: зверніть увагу в яких показниках вимірюється ємність у цій колонці дописувати «Мбайт» </w:t>
      </w:r>
      <w:r>
        <w:rPr>
          <w:sz w:val="24"/>
          <w:b/>
          <w:szCs w:val="24"/>
          <w:rFonts w:ascii="Times New Roman" w:cs="Times New Roman" w:hAnsi="Times New Roman"/>
        </w:rPr>
        <w:t>немає</w:t>
      </w:r>
      <w:r>
        <w:rPr>
          <w:sz w:val="24"/>
          <w:szCs w:val="24"/>
          <w:rFonts w:ascii="Times New Roman" w:cs="Times New Roman" w:hAnsi="Times New Roman"/>
        </w:rPr>
        <w:t xml:space="preserve"> необхідності.</w:t>
      </w:r>
      <w:r>
        <w:rPr>
          <w:lang w:eastAsia="uk-UA"/>
        </w:rPr>
        <w:t xml:space="preserve">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 xml:space="preserve">Системне програмне забезпечення </w:t>
      </w:r>
      <w:r>
        <w:rPr>
          <w:sz w:val="24"/>
          <w:u w:val="single"/>
          <w:b/>
          <w:szCs w:val="24"/>
          <w:rFonts w:ascii="Times New Roman" w:cs="Times New Roman" w:hAnsi="Times New Roman"/>
        </w:rPr>
        <w:t>ліцензоване</w:t>
      </w:r>
      <w:r>
        <w:rPr>
          <w:sz w:val="24"/>
          <w:u w:val="single"/>
          <w:szCs w:val="24"/>
          <w:rFonts w:ascii="Times New Roman" w:cs="Times New Roman" w:hAnsi="Times New Roman"/>
        </w:rPr>
        <w:t xml:space="preserve"> (встановлена операційна система, її версія)</w:t>
      </w:r>
      <w:r>
        <w:rPr>
          <w:sz w:val="24"/>
          <w:szCs w:val="24"/>
          <w:rFonts w:ascii="Times New Roman" w:cs="Times New Roman" w:hAnsi="Times New Roman"/>
        </w:rPr>
        <w:t xml:space="preserve">: при наявності </w:t>
      </w:r>
      <w:r>
        <w:rPr>
          <w:sz w:val="24"/>
          <w:b/>
          <w:szCs w:val="24"/>
          <w:rFonts w:ascii="Times New Roman" w:cs="Times New Roman" w:hAnsi="Times New Roman"/>
        </w:rPr>
        <w:t>необхідно поставити цифру «1»</w:t>
      </w:r>
      <w:r>
        <w:rPr>
          <w:sz w:val="24"/>
          <w:szCs w:val="24"/>
          <w:rFonts w:ascii="Times New Roman" w:cs="Times New Roman" w:hAnsi="Times New Roman"/>
        </w:rPr>
        <w:t xml:space="preserve">. Ставити  цифри «2», «7» або інші (які означають </w:t>
      </w:r>
      <w:r>
        <w:rPr>
          <w:sz w:val="24"/>
          <w:i/>
          <w:b/>
          <w:szCs w:val="24"/>
          <w:rFonts w:ascii="Times New Roman" w:cs="Times New Roman" w:hAnsi="Times New Roman"/>
        </w:rPr>
        <w:t>кількість</w:t>
      </w:r>
      <w:r>
        <w:rPr>
          <w:sz w:val="24"/>
          <w:szCs w:val="24"/>
          <w:rFonts w:ascii="Times New Roman" w:cs="Times New Roman" w:hAnsi="Times New Roman"/>
        </w:rPr>
        <w:t xml:space="preserve"> наявного у вас ліцензійного ПЗ) або писати наприклад «</w:t>
      </w:r>
      <w:r>
        <w:rPr>
          <w:sz w:val="24"/>
          <w:szCs w:val="24"/>
          <w:rFonts w:ascii="Times New Roman" w:cs="Times New Roman" w:hAnsi="Times New Roman"/>
          <w:lang w:val="en-US"/>
        </w:rPr>
        <w:t>Windows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  <w:lang w:val="en-US"/>
        </w:rPr>
        <w:t>XP</w:t>
      </w:r>
      <w:r>
        <w:rPr>
          <w:sz w:val="24"/>
          <w:szCs w:val="24"/>
          <w:rFonts w:ascii="Times New Roman" w:cs="Times New Roman" w:hAnsi="Times New Roman"/>
        </w:rPr>
        <w:t>» немає необхідності. Якщо ліцензованого ПЗ не має в наявності, то ставити нічого НЕ потрібно.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Кількість інтерактивних дошок; мультимедійних проекторів</w:t>
      </w:r>
      <w:r>
        <w:rPr>
          <w:sz w:val="24"/>
          <w:szCs w:val="24"/>
          <w:rFonts w:ascii="Times New Roman" w:cs="Times New Roman" w:hAnsi="Times New Roman"/>
        </w:rPr>
        <w:t xml:space="preserve">: при наявності ставиться необхідне число, при відсутності ставиться «0».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Наявна кількість ППЗ з навчальних дисциплін</w:t>
      </w:r>
      <w:r>
        <w:rPr>
          <w:sz w:val="24"/>
          <w:szCs w:val="24"/>
          <w:rFonts w:ascii="Times New Roman" w:cs="Times New Roman" w:hAnsi="Times New Roman"/>
        </w:rPr>
        <w:t xml:space="preserve">: впишіть тільки необхідну цифру. Не потрібно перелічувати з яких дисциплін (або назву диска) у вас є в наявності дане ППЗ. 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Кількість вчителів які працюють з ППЗ</w:t>
      </w:r>
      <w:r>
        <w:rPr>
          <w:sz w:val="24"/>
          <w:szCs w:val="24"/>
          <w:rFonts w:ascii="Times New Roman" w:cs="Times New Roman" w:hAnsi="Times New Roman"/>
        </w:rPr>
        <w:t>: ставиться тільки число (кількість). Прізвище та ініціали, перелік ППЗ вказувати непотрібно.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Кількість власних розробок ППЗ, шт.</w:t>
      </w:r>
      <w:r>
        <w:rPr>
          <w:sz w:val="24"/>
          <w:szCs w:val="24"/>
          <w:rFonts w:ascii="Times New Roman" w:cs="Times New Roman" w:hAnsi="Times New Roman"/>
        </w:rPr>
        <w:t>: пишеться або необхідна цифра, або «0».</w:t>
      </w:r>
    </w:p>
    <w:p>
      <w:pPr>
        <w:pStyle w:val="style24"/>
        <w:numPr>
          <w:ilvl w:val="0"/>
          <w:numId w:val="1"/>
        </w:numPr>
        <w:jc w:val="both"/>
        <w:ind w:hanging="0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Зміни у розділі «Робота в мережі Інтернет (годин на місяць)» замість цього розділу заповнюємо розділ «Швидкість мережі Інтернет (мбіт/с)</w:t>
      </w:r>
      <w:r>
        <w:rPr>
          <w:sz w:val="24"/>
          <w:u w:val="single"/>
          <w:szCs w:val="24"/>
          <w:rFonts w:ascii="Times New Roman" w:cs="Times New Roman" w:hAnsi="Times New Roman"/>
          <w:lang w:val="ru-RU"/>
        </w:rPr>
        <w:t>.</w:t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850" w:left="1417" w:right="850" w:top="85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Liberation Serif" w:cs="Lohit Hindi" w:eastAsia="Nimbus Sans L" w:hAnsi="Liberation Serif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sz w:val="16"/>
      <w:szCs w:val="16"/>
      <w:rFonts w:ascii="Tahoma" w:cs="Tahoma" w:hAnsi="Tahoma"/>
    </w:rPr>
  </w:style>
  <w:style w:styleId="style18" w:type="character">
    <w:name w:val="ListLabel 1"/>
    <w:next w:val="style18"/>
    <w:rPr>
      <w:rFonts w:cs="Courier New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Liberation Sans" w:cs="Lohit Hindi" w:eastAsia="Nimbus Sans L" w:hAnsi="Liberation Sans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estr-nkk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2012-01-19T07:18:00.00Z</dcterms:created>
  <dc:creator>Методискт</dc:creator>
  <cp:lastModifiedBy>vizo_admin</cp:lastModifiedBy>
  <dcterms:modified xsi:type="dcterms:W3CDTF">2012-11-20T06:49:00.00Z</dcterms:modified>
  <cp:revision>69</cp:revision>
</cp:coreProperties>
</file>